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267" w:rsidRDefault="00000267" w:rsidP="00000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Сравнительная таблица к проекту Закона </w:t>
      </w: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Кыргызской Республики</w:t>
      </w:r>
    </w:p>
    <w:p w:rsidR="00000267" w:rsidRDefault="00000267" w:rsidP="00000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«О внесении изменения в Гражданский процессуальный кодекс Кыргызской Республики»</w:t>
      </w:r>
    </w:p>
    <w:p w:rsidR="00000267" w:rsidRDefault="00000267" w:rsidP="00000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3105A3" w:rsidTr="003105A3">
        <w:tc>
          <w:tcPr>
            <w:tcW w:w="7393" w:type="dxa"/>
          </w:tcPr>
          <w:p w:rsidR="003105A3" w:rsidRPr="003105A3" w:rsidRDefault="003105A3" w:rsidP="0000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05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Действующая редакция</w:t>
            </w:r>
          </w:p>
        </w:tc>
        <w:tc>
          <w:tcPr>
            <w:tcW w:w="7393" w:type="dxa"/>
          </w:tcPr>
          <w:p w:rsidR="003105A3" w:rsidRPr="003105A3" w:rsidRDefault="003105A3" w:rsidP="0000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05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Предлагаемая редакция</w:t>
            </w:r>
          </w:p>
        </w:tc>
      </w:tr>
      <w:tr w:rsidR="003105A3" w:rsidRPr="00FB0470" w:rsidTr="00183A97">
        <w:tc>
          <w:tcPr>
            <w:tcW w:w="14786" w:type="dxa"/>
            <w:gridSpan w:val="2"/>
          </w:tcPr>
          <w:p w:rsidR="003105A3" w:rsidRPr="003105A3" w:rsidRDefault="003105A3" w:rsidP="0000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105A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ru-RU"/>
              </w:rPr>
              <w:t>Гражданский процессуальный кодекс Кыргызской Республики</w:t>
            </w:r>
          </w:p>
        </w:tc>
      </w:tr>
      <w:tr w:rsidR="003105A3" w:rsidRPr="00FB0470" w:rsidTr="003105A3">
        <w:tc>
          <w:tcPr>
            <w:tcW w:w="7393" w:type="dxa"/>
          </w:tcPr>
          <w:p w:rsidR="00B85DE1" w:rsidRPr="00B85DE1" w:rsidRDefault="00B85DE1" w:rsidP="00B85DE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Глава 25-1. Производство по заявлениям о признании </w:t>
            </w:r>
            <w:proofErr w:type="gramStart"/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экстремистскими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или террористическими информационных материалов, которые призывают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 осуществлению такой деятельности либо обосновывают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или оправдывают необходимость ее осуществления</w:t>
            </w:r>
          </w:p>
          <w:p w:rsidR="00B85DE1" w:rsidRPr="00B85DE1" w:rsidRDefault="00B85DE1" w:rsidP="00B85DE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B85DE1" w:rsidRPr="00B85DE1" w:rsidRDefault="00B85DE1" w:rsidP="00707FA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Статья 261-1. Подача заявления</w:t>
            </w:r>
          </w:p>
          <w:p w:rsidR="00B85DE1" w:rsidRPr="00B85DE1" w:rsidRDefault="00B85DE1" w:rsidP="00707FA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 </w:t>
            </w:r>
            <w:proofErr w:type="gramStart"/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Прокурор, в пределах своей компетенции, вправе обратиться с заявлением в суд о признании экстремистскими или террористическими информационных материалов, которые призывают к осуществлению такой деятельности либо обосновывают или оправдывают необходимость ее осуществления, по месту их обнаружения, распространения или нахождения организации, осуществившей производство таких материалов, с соблюдением правил о подсудности, установленной главой 4 настоящего Кодекса.</w:t>
            </w:r>
            <w:proofErr w:type="gramEnd"/>
          </w:p>
          <w:p w:rsidR="00B85DE1" w:rsidRPr="00B85DE1" w:rsidRDefault="00B85DE1" w:rsidP="00707FA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 По заявлению прокурора суд вправе временно ограничить доступ к информационным материалам до вынесения решения в порядке, предусмотренном главой 14 настоящего Кодекса.</w:t>
            </w:r>
          </w:p>
          <w:p w:rsidR="00B85DE1" w:rsidRPr="00B85DE1" w:rsidRDefault="00B85DE1" w:rsidP="00707FA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B85DE1" w:rsidRPr="00B85DE1" w:rsidRDefault="00B85DE1" w:rsidP="00707FA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Статья 261-2. Рассмотрение заявления</w:t>
            </w:r>
          </w:p>
          <w:p w:rsidR="00B85DE1" w:rsidRPr="00B85DE1" w:rsidRDefault="00B85DE1" w:rsidP="00707FA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 Заявление должно быть рассмотрено судом в трехдневный срок с момента его поступления. В случаях если факты, содержащиеся в заявлении, требуют дополнительной проверки, решения по ним принимаются не позднее чем в пятидневный срок.</w:t>
            </w:r>
          </w:p>
          <w:p w:rsidR="00B85DE1" w:rsidRPr="00B85DE1" w:rsidRDefault="00B85DE1" w:rsidP="00707FA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 Заявление рассматривается судом с участием прокурора, заявившего требования, и лиц, указанных в заявлении, если их местонахождение известно. Неявка в суд указанных в заявлении лиц, надлежащим образом извещенных о времени и месте судебного заседания, не является препятствием для рассмотрения и разрешения дела.</w:t>
            </w:r>
          </w:p>
          <w:p w:rsidR="00B85DE1" w:rsidRPr="00B85DE1" w:rsidRDefault="00B85DE1" w:rsidP="00707FA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3. В случае если местонахождение лиц, указанных в заявлении, неизвестно, суд рассматривает заявление в их отсутствие.</w:t>
            </w:r>
          </w:p>
          <w:p w:rsidR="00B85DE1" w:rsidRPr="00B85DE1" w:rsidRDefault="00B85DE1" w:rsidP="00707FA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B85DE1" w:rsidRPr="00B85DE1" w:rsidRDefault="00B85DE1" w:rsidP="00707FA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Статья 261-3. Решение суда по заявлению и его исполнение</w:t>
            </w:r>
          </w:p>
          <w:p w:rsidR="00B85DE1" w:rsidRPr="00B85DE1" w:rsidRDefault="00B85DE1" w:rsidP="00707FA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 Решение суда, вступившее в законную силу, направляется в орган исполнительной власти в сфере юстиции для опубликования.</w:t>
            </w:r>
          </w:p>
          <w:p w:rsidR="003105A3" w:rsidRDefault="00B85DE1" w:rsidP="0070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 Решение суда может быть обжаловано в порядке, предусмотренном главой 40 настоящего Кодекса.</w:t>
            </w:r>
          </w:p>
        </w:tc>
        <w:tc>
          <w:tcPr>
            <w:tcW w:w="7393" w:type="dxa"/>
          </w:tcPr>
          <w:p w:rsidR="00B85DE1" w:rsidRPr="00B85DE1" w:rsidRDefault="00B85DE1" w:rsidP="00B85DE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Глава 25-1. Производство по заявлениям о признании </w:t>
            </w:r>
            <w:proofErr w:type="gramStart"/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экстремистскими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или террористическими информационных материалов, которые призывают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 осуществлению такой деятельности либо обосновывают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или оправдывают необходимость ее осуществления</w:t>
            </w:r>
          </w:p>
          <w:p w:rsidR="00B85DE1" w:rsidRPr="00B85DE1" w:rsidRDefault="00B85DE1" w:rsidP="00B85DE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B85DE1" w:rsidRPr="00B85DE1" w:rsidRDefault="00B85DE1" w:rsidP="00B85DE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Статья 261-1. Подача заявления</w:t>
            </w:r>
          </w:p>
          <w:p w:rsidR="00B85DE1" w:rsidRPr="00B85DE1" w:rsidRDefault="00B85DE1" w:rsidP="00B85DE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 </w:t>
            </w:r>
            <w:proofErr w:type="gramStart"/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Прокурор, в пределах своей компетенции, вправе обратиться с заявлением в суд о признании экстремистскими или террористическими информационных материалов, которые призывают к осуществлению такой деятельности либо обосновывают или оправдывают необходимость ее осуществления, по месту их обнаружения, распространения или нахождения организации, осуществившей производство таких материалов, с соблюдением правил о подсудности, установленной главой 4 настоящего Кодекса.</w:t>
            </w:r>
            <w:proofErr w:type="gramEnd"/>
          </w:p>
          <w:p w:rsidR="00B85DE1" w:rsidRPr="00B85DE1" w:rsidRDefault="00B85DE1" w:rsidP="00B85DE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 По заявлению прокурора суд вправе временно ограничить доступ к информационным материалам до вынесения решения в порядке, предусмотренном главой 14 настоящего Кодекса.</w:t>
            </w:r>
          </w:p>
          <w:p w:rsidR="00B85DE1" w:rsidRPr="00B85DE1" w:rsidRDefault="00B85DE1" w:rsidP="00B85DE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B85DE1" w:rsidRPr="00B85DE1" w:rsidRDefault="00B85DE1" w:rsidP="00B85DE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Статья 261-2. Рассмотрение заявления</w:t>
            </w:r>
          </w:p>
          <w:p w:rsidR="00B85DE1" w:rsidRPr="00B85DE1" w:rsidRDefault="00B85DE1" w:rsidP="00B85DE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 Заявление должно быть рассмотрено судом в трехдневный срок с момента его поступления. В случаях если факты, содержащиеся в заявлении, требуют дополнительной проверки, решения по ним принимаются не позднее чем в пятидневный срок.</w:t>
            </w:r>
          </w:p>
          <w:p w:rsidR="00B85DE1" w:rsidRPr="00B85DE1" w:rsidRDefault="00B85DE1" w:rsidP="00B85DE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 Заявление рассматривается судом с участием прокурора, заявившего требования, и лиц, указанных в заявлении, если их местонахождение известно. Неявка в суд указанных в заявлении лиц, надлежащим образом извещенных о времени и месте судебного заседания, не является препятствием для рассмотрения и разрешения дела.</w:t>
            </w:r>
          </w:p>
          <w:p w:rsidR="00B85DE1" w:rsidRPr="00B85DE1" w:rsidRDefault="00B85DE1" w:rsidP="00B85DE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3. В случае если местонахождение лиц, указанных в заявлении, неизвестно, суд рассматривает заявление в их отсутствие.</w:t>
            </w:r>
          </w:p>
          <w:p w:rsidR="00B85DE1" w:rsidRPr="00B85DE1" w:rsidRDefault="00B85DE1" w:rsidP="00B85DE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B85DE1" w:rsidRPr="00B85DE1" w:rsidRDefault="00B85DE1" w:rsidP="00B85DE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Статья 261-3. Решение суда по заявлению и его исполнение</w:t>
            </w:r>
          </w:p>
          <w:p w:rsidR="00B85DE1" w:rsidRPr="00B85DE1" w:rsidRDefault="00B85DE1" w:rsidP="00B85DE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 Решение суда, вступившее в законную силу, направляется в орган исполнительной власти в сфере юстиции для опубликования.</w:t>
            </w:r>
          </w:p>
          <w:p w:rsidR="00B85DE1" w:rsidRPr="00B85DE1" w:rsidRDefault="00B85DE1" w:rsidP="00B85DE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 Решение суда может быть обжаловано в порядке, предусмотренном главой 40 настоящего Кодекса.</w:t>
            </w:r>
          </w:p>
          <w:p w:rsidR="00B85DE1" w:rsidRDefault="00B85DE1" w:rsidP="0057677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57677A" w:rsidRPr="00B85DE1" w:rsidRDefault="0057677A" w:rsidP="0057677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Глава 25-2. Производство по заявлениям бывших собственников о признании права собственности на национализированный объект</w:t>
            </w:r>
          </w:p>
          <w:p w:rsidR="0057677A" w:rsidRPr="00B85DE1" w:rsidRDefault="0057677A" w:rsidP="0057677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57677A" w:rsidRPr="00B85DE1" w:rsidRDefault="0057677A" w:rsidP="0057677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Статья 261-4. Производство по заявлениям бывших собственников о признании права собственности на национализированный объект</w:t>
            </w:r>
          </w:p>
          <w:p w:rsidR="0057677A" w:rsidRPr="00B85DE1" w:rsidRDefault="0057677A" w:rsidP="0057677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105A3" w:rsidRDefault="0057677A" w:rsidP="00707FA8">
            <w:pPr>
              <w:spacing w:after="0" w:line="240" w:lineRule="auto"/>
              <w:ind w:firstLine="6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5D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Заявления бывших собственников о признании права собственности на национализированный объект рассматриваются районными судами по правилам гражданского судопроизводства с особенностями, установленными настоящей главой и законом о разрешении спорных отношений по Декретам Временного Правительства Кыргызской Республики о национализации.</w:t>
            </w:r>
          </w:p>
        </w:tc>
      </w:tr>
    </w:tbl>
    <w:p w:rsidR="00000267" w:rsidRPr="00DC0D89" w:rsidRDefault="00000267" w:rsidP="00000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F4AEE" w:rsidRDefault="00AF4AEE">
      <w:pPr>
        <w:rPr>
          <w:lang w:val="ky-KG"/>
        </w:rPr>
      </w:pPr>
    </w:p>
    <w:p w:rsidR="0057677A" w:rsidRDefault="0057677A">
      <w:pPr>
        <w:rPr>
          <w:lang w:val="ky-KG"/>
        </w:rPr>
      </w:pPr>
    </w:p>
    <w:p w:rsidR="0057677A" w:rsidRPr="008C62E8" w:rsidRDefault="0057677A" w:rsidP="0057677A">
      <w:pPr>
        <w:pStyle w:val="a4"/>
        <w:ind w:firstLine="709"/>
        <w:rPr>
          <w:b/>
        </w:rPr>
      </w:pPr>
      <w:r w:rsidRPr="008C62E8">
        <w:rPr>
          <w:b/>
        </w:rPr>
        <w:t xml:space="preserve">Вице-премьер-министр - министр </w:t>
      </w:r>
    </w:p>
    <w:p w:rsidR="0057677A" w:rsidRPr="008C62E8" w:rsidRDefault="0057677A" w:rsidP="0057677A">
      <w:pPr>
        <w:pStyle w:val="a4"/>
        <w:ind w:firstLine="709"/>
        <w:rPr>
          <w:b/>
        </w:rPr>
      </w:pPr>
      <w:r w:rsidRPr="008C62E8">
        <w:rPr>
          <w:b/>
        </w:rPr>
        <w:t xml:space="preserve">экономики и финансов </w:t>
      </w:r>
    </w:p>
    <w:p w:rsidR="0057677A" w:rsidRPr="008C62E8" w:rsidRDefault="0057677A" w:rsidP="0057677A">
      <w:pPr>
        <w:pStyle w:val="a4"/>
        <w:ind w:firstLine="709"/>
        <w:rPr>
          <w:b/>
        </w:rPr>
      </w:pPr>
      <w:r w:rsidRPr="008C62E8">
        <w:rPr>
          <w:b/>
        </w:rPr>
        <w:t>Кыргызской Республики</w:t>
      </w:r>
      <w:r w:rsidRPr="008C62E8">
        <w:rPr>
          <w:b/>
        </w:rPr>
        <w:tab/>
        <w:t xml:space="preserve">   </w:t>
      </w:r>
      <w:r w:rsidRPr="008C62E8">
        <w:rPr>
          <w:b/>
        </w:rPr>
        <w:tab/>
      </w:r>
      <w:proofErr w:type="spellStart"/>
      <w:r w:rsidRPr="008C62E8">
        <w:rPr>
          <w:b/>
        </w:rPr>
        <w:t>У.Т.Кармышаков</w:t>
      </w:r>
      <w:proofErr w:type="spellEnd"/>
      <w:r w:rsidRPr="008C62E8">
        <w:rPr>
          <w:b/>
        </w:rPr>
        <w:t xml:space="preserve"> </w:t>
      </w:r>
    </w:p>
    <w:p w:rsidR="0057677A" w:rsidRPr="008C62E8" w:rsidRDefault="0057677A" w:rsidP="00576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677A" w:rsidRPr="008C62E8" w:rsidRDefault="0057677A" w:rsidP="00576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677A" w:rsidRDefault="0057677A" w:rsidP="0057677A"/>
    <w:p w:rsidR="0057677A" w:rsidRPr="0057677A" w:rsidRDefault="0057677A">
      <w:pPr>
        <w:rPr>
          <w:lang w:val="ky-KG"/>
        </w:rPr>
      </w:pPr>
    </w:p>
    <w:sectPr w:rsidR="0057677A" w:rsidRPr="0057677A" w:rsidSect="0000026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267"/>
    <w:rsid w:val="00000267"/>
    <w:rsid w:val="003105A3"/>
    <w:rsid w:val="0057677A"/>
    <w:rsid w:val="00707FA8"/>
    <w:rsid w:val="00AF4AEE"/>
    <w:rsid w:val="00B85DE1"/>
    <w:rsid w:val="00FB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267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0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57677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5767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267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0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57677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5767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3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8DEFD-8331-4931-9D65-64A8918AB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Эльдана Сатарова</dc:creator>
  <cp:lastModifiedBy>Гульзат Усубалиева</cp:lastModifiedBy>
  <cp:revision>3</cp:revision>
  <cp:lastPrinted>2021-04-19T05:22:00Z</cp:lastPrinted>
  <dcterms:created xsi:type="dcterms:W3CDTF">2021-04-14T04:47:00Z</dcterms:created>
  <dcterms:modified xsi:type="dcterms:W3CDTF">2021-04-19T05:23:00Z</dcterms:modified>
</cp:coreProperties>
</file>